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5A3FF3" w:rsidRPr="00493A8C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</w:p>
    <w:p w:rsidR="005A3FF3" w:rsidRPr="00493A8C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46504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proofErr w:type="gramStart"/>
      <w:r w:rsidR="00493A8C" w:rsidRPr="00493A8C">
        <w:rPr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61223E">
        <w:rPr>
          <w:color w:val="000000" w:themeColor="text1"/>
          <w:sz w:val="24"/>
          <w:szCs w:val="24"/>
        </w:rPr>
        <w:t>на п</w:t>
      </w:r>
      <w:r w:rsidR="0061223E" w:rsidRPr="0061223E">
        <w:rPr>
          <w:color w:val="000000" w:themeColor="text1"/>
          <w:sz w:val="24"/>
          <w:szCs w:val="24"/>
        </w:rPr>
        <w:t>оставк</w:t>
      </w:r>
      <w:r w:rsidR="0061223E">
        <w:rPr>
          <w:color w:val="000000" w:themeColor="text1"/>
          <w:sz w:val="24"/>
          <w:szCs w:val="24"/>
        </w:rPr>
        <w:t>у</w:t>
      </w:r>
      <w:r w:rsidR="0061223E" w:rsidRPr="0061223E">
        <w:rPr>
          <w:color w:val="000000" w:themeColor="text1"/>
          <w:sz w:val="24"/>
          <w:szCs w:val="24"/>
        </w:rPr>
        <w:t xml:space="preserve"> металлопроката и изделий из цветных металлов</w:t>
      </w:r>
      <w:r w:rsidR="001D6C27" w:rsidRPr="00F76191">
        <w:rPr>
          <w:sz w:val="24"/>
          <w:szCs w:val="24"/>
        </w:rPr>
        <w:t>.</w:t>
      </w:r>
      <w:r w:rsidR="001D6C27" w:rsidRPr="0046504D">
        <w:rPr>
          <w:sz w:val="24"/>
          <w:szCs w:val="24"/>
        </w:rPr>
        <w:t xml:space="preserve"> </w:t>
      </w:r>
      <w:r w:rsidRPr="0046504D">
        <w:rPr>
          <w:sz w:val="24"/>
          <w:szCs w:val="24"/>
        </w:rPr>
        <w:t xml:space="preserve"> </w:t>
      </w:r>
      <w:proofErr w:type="gramEnd"/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493A8C" w:rsidRPr="00493A8C">
        <w:rPr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61223E" w:rsidRDefault="005A3FF3" w:rsidP="0061223E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>:</w:t>
      </w:r>
    </w:p>
    <w:p w:rsidR="00FC7EDB" w:rsidRDefault="0061223E" w:rsidP="0061223E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hyperlink r:id="rId8" w:history="1">
        <w:r w:rsidRPr="00FF69E5">
          <w:rPr>
            <w:rStyle w:val="a4"/>
            <w:sz w:val="24"/>
            <w:szCs w:val="24"/>
          </w:rPr>
          <w:t>https://etp.gpb.ru/#com/procedure/view/procedure/99001</w:t>
        </w:r>
      </w:hyperlink>
    </w:p>
    <w:p w:rsidR="0061223E" w:rsidRDefault="0061223E" w:rsidP="0061223E">
      <w:pPr>
        <w:pStyle w:val="a"/>
        <w:numPr>
          <w:ilvl w:val="0"/>
          <w:numId w:val="0"/>
        </w:numPr>
        <w:spacing w:before="0" w:line="240" w:lineRule="auto"/>
      </w:pPr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61223E">
        <w:rPr>
          <w:sz w:val="24"/>
          <w:szCs w:val="24"/>
        </w:rPr>
        <w:t>02</w:t>
      </w:r>
      <w:r w:rsidR="00493A8C" w:rsidRPr="00B50319">
        <w:rPr>
          <w:sz w:val="24"/>
          <w:szCs w:val="24"/>
        </w:rPr>
        <w:t>.</w:t>
      </w:r>
      <w:r w:rsidR="0061223E">
        <w:rPr>
          <w:sz w:val="24"/>
          <w:szCs w:val="24"/>
        </w:rPr>
        <w:t>06</w:t>
      </w:r>
      <w:r w:rsidR="00493A8C" w:rsidRPr="00C831C4">
        <w:rPr>
          <w:sz w:val="24"/>
          <w:szCs w:val="24"/>
        </w:rPr>
        <w:t>.201</w:t>
      </w:r>
      <w:r w:rsidR="00B954EC">
        <w:rPr>
          <w:sz w:val="24"/>
          <w:szCs w:val="24"/>
        </w:rPr>
        <w:t>7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61223E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</w:t>
      </w:r>
      <w:bookmarkStart w:id="0" w:name="_GoBack"/>
      <w:bookmarkEnd w:id="0"/>
      <w:r w:rsidRPr="00493A8C">
        <w:rPr>
          <w:kern w:val="28"/>
          <w:sz w:val="24"/>
          <w:szCs w:val="24"/>
        </w:rPr>
        <w:t xml:space="preserve">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225D63"/>
    <w:rsid w:val="00225E48"/>
    <w:rsid w:val="00285E91"/>
    <w:rsid w:val="00311B59"/>
    <w:rsid w:val="0031219A"/>
    <w:rsid w:val="00385144"/>
    <w:rsid w:val="00385C90"/>
    <w:rsid w:val="003C436B"/>
    <w:rsid w:val="00401A11"/>
    <w:rsid w:val="00415466"/>
    <w:rsid w:val="004346F6"/>
    <w:rsid w:val="004618C6"/>
    <w:rsid w:val="0046504D"/>
    <w:rsid w:val="0048372F"/>
    <w:rsid w:val="004904AC"/>
    <w:rsid w:val="00493A8C"/>
    <w:rsid w:val="004F2B29"/>
    <w:rsid w:val="004F7E24"/>
    <w:rsid w:val="0050573C"/>
    <w:rsid w:val="00506E72"/>
    <w:rsid w:val="005623BB"/>
    <w:rsid w:val="00583CCC"/>
    <w:rsid w:val="005A3FF3"/>
    <w:rsid w:val="0061223E"/>
    <w:rsid w:val="00644198"/>
    <w:rsid w:val="006F4682"/>
    <w:rsid w:val="006F7B3E"/>
    <w:rsid w:val="007079D2"/>
    <w:rsid w:val="00743975"/>
    <w:rsid w:val="0074524E"/>
    <w:rsid w:val="00792E02"/>
    <w:rsid w:val="00796F1D"/>
    <w:rsid w:val="007D7C99"/>
    <w:rsid w:val="007E0994"/>
    <w:rsid w:val="007E0DC2"/>
    <w:rsid w:val="007F7437"/>
    <w:rsid w:val="00847E64"/>
    <w:rsid w:val="0086574C"/>
    <w:rsid w:val="00876CB3"/>
    <w:rsid w:val="00890F49"/>
    <w:rsid w:val="008A636F"/>
    <w:rsid w:val="008B4748"/>
    <w:rsid w:val="00970900"/>
    <w:rsid w:val="00983E66"/>
    <w:rsid w:val="009E20F4"/>
    <w:rsid w:val="009F5B56"/>
    <w:rsid w:val="00A153ED"/>
    <w:rsid w:val="00A34D5C"/>
    <w:rsid w:val="00B50319"/>
    <w:rsid w:val="00B55370"/>
    <w:rsid w:val="00B954EC"/>
    <w:rsid w:val="00BD602C"/>
    <w:rsid w:val="00C25849"/>
    <w:rsid w:val="00C831C4"/>
    <w:rsid w:val="00CA503D"/>
    <w:rsid w:val="00CB66A8"/>
    <w:rsid w:val="00CC14D3"/>
    <w:rsid w:val="00CC1653"/>
    <w:rsid w:val="00CC1FB5"/>
    <w:rsid w:val="00D30ABB"/>
    <w:rsid w:val="00D51044"/>
    <w:rsid w:val="00D868D5"/>
    <w:rsid w:val="00DD16CE"/>
    <w:rsid w:val="00DE59CA"/>
    <w:rsid w:val="00EA3F62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#com/procedure/view/procedure/990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19</cp:revision>
  <cp:lastPrinted>2012-08-10T10:23:00Z</cp:lastPrinted>
  <dcterms:created xsi:type="dcterms:W3CDTF">2016-03-09T12:07:00Z</dcterms:created>
  <dcterms:modified xsi:type="dcterms:W3CDTF">2017-05-22T10:01:00Z</dcterms:modified>
</cp:coreProperties>
</file>